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1B6E985A" w14:textId="77777777" w:rsidR="00902219" w:rsidRPr="00AE40ED" w:rsidRDefault="000510C4">
      <w:pPr>
        <w:spacing w:after="160"/>
        <w:rPr>
          <w:rFonts w:ascii="Calibri" w:hAnsi="Calibri" w:cs="Calibri"/>
        </w:rPr>
      </w:pPr>
      <w:r w:rsidRPr="00AE40ED">
        <w:rPr>
          <w:rFonts w:ascii="Calibri" w:hAnsi="Calibri" w:cs="Calibri"/>
          <w:highlight w:val="yellow"/>
        </w:rPr>
        <w:t>Date</w:t>
      </w:r>
    </w:p>
    <w:p w14:paraId="7CD76A1E" w14:textId="77777777" w:rsidR="00902219" w:rsidRPr="00AE40ED" w:rsidRDefault="008C307A">
      <w:pPr>
        <w:tabs>
          <w:tab w:val="left" w:pos="1080"/>
        </w:tabs>
        <w:spacing w:after="160"/>
        <w:rPr>
          <w:rFonts w:ascii="Calibri" w:hAnsi="Calibri" w:cs="Calibri"/>
          <w:highlight w:val="yellow"/>
        </w:rPr>
      </w:pPr>
      <w:r w:rsidRPr="00AE40ED">
        <w:rPr>
          <w:rFonts w:ascii="Calibri" w:hAnsi="Calibri" w:cs="Calibri"/>
        </w:rPr>
        <w:t xml:space="preserve">Contact: </w:t>
      </w:r>
      <w:r w:rsidRPr="00AE40ED">
        <w:rPr>
          <w:rFonts w:ascii="Calibri" w:hAnsi="Calibri" w:cs="Calibri"/>
        </w:rPr>
        <w:tab/>
      </w:r>
      <w:r w:rsidRPr="00AE40ED">
        <w:rPr>
          <w:rFonts w:ascii="Calibri" w:hAnsi="Calibri" w:cs="Calibri"/>
          <w:highlight w:val="yellow"/>
        </w:rPr>
        <w:t>(Insert local public health contact name, phone, email)</w:t>
      </w:r>
    </w:p>
    <w:p w14:paraId="6F0EEE4B" w14:textId="77777777" w:rsidR="00902219" w:rsidRPr="00AE40ED" w:rsidRDefault="008C307A">
      <w:pPr>
        <w:tabs>
          <w:tab w:val="left" w:pos="1080"/>
        </w:tabs>
        <w:spacing w:after="160"/>
        <w:ind w:left="1080"/>
        <w:rPr>
          <w:rFonts w:ascii="Calibri" w:hAnsi="Calibri" w:cs="Calibri"/>
        </w:rPr>
      </w:pPr>
      <w:r w:rsidRPr="00AE40ED">
        <w:rPr>
          <w:rFonts w:ascii="Calibri" w:hAnsi="Calibri" w:cs="Calibri"/>
        </w:rPr>
        <w:t>Or Jonathan Modie, Oregon Health Authority, 971-673-1102, jonathan.n.modie@state.or.us</w:t>
      </w:r>
    </w:p>
    <w:p w14:paraId="2AD89494" w14:textId="77777777" w:rsidR="00902219" w:rsidRPr="00AE40ED" w:rsidRDefault="00902219">
      <w:pPr>
        <w:spacing w:after="160"/>
        <w:jc w:val="center"/>
        <w:rPr>
          <w:rFonts w:ascii="Calibri" w:hAnsi="Calibri" w:cs="Calibri"/>
          <w:b/>
        </w:rPr>
      </w:pPr>
    </w:p>
    <w:p w14:paraId="1069D785" w14:textId="5FB9D97C" w:rsidR="00C8310E" w:rsidRPr="00AE40ED" w:rsidRDefault="00C8310E" w:rsidP="00AE40ED">
      <w:pPr>
        <w:tabs>
          <w:tab w:val="left" w:pos="2520"/>
        </w:tabs>
        <w:spacing w:after="160"/>
        <w:jc w:val="center"/>
        <w:rPr>
          <w:rFonts w:ascii="Calibri" w:hAnsi="Calibri" w:cs="Calibri"/>
          <w:b/>
        </w:rPr>
      </w:pPr>
      <w:r w:rsidRPr="00AE40ED">
        <w:rPr>
          <w:rFonts w:ascii="Calibri" w:hAnsi="Calibri" w:cs="Calibri"/>
          <w:b/>
        </w:rPr>
        <w:t xml:space="preserve">Vaping Is Not a Safe Way to Quit Smoking: </w:t>
      </w:r>
      <w:r w:rsidR="00FC68C3" w:rsidRPr="00AE40ED">
        <w:rPr>
          <w:rFonts w:ascii="Calibri" w:hAnsi="Calibri" w:cs="Calibri"/>
          <w:b/>
        </w:rPr>
        <w:br/>
      </w:r>
      <w:r w:rsidRPr="00AE40ED">
        <w:rPr>
          <w:rFonts w:ascii="Calibri" w:hAnsi="Calibri" w:cs="Calibri"/>
          <w:b/>
        </w:rPr>
        <w:t xml:space="preserve">Oregon Tobacco </w:t>
      </w:r>
      <w:r w:rsidR="009725B0" w:rsidRPr="00AE40ED">
        <w:rPr>
          <w:rFonts w:ascii="Calibri" w:hAnsi="Calibri" w:cs="Calibri"/>
          <w:b/>
        </w:rPr>
        <w:t xml:space="preserve">Quit Line </w:t>
      </w:r>
      <w:r w:rsidRPr="00AE40ED">
        <w:rPr>
          <w:rFonts w:ascii="Calibri" w:hAnsi="Calibri" w:cs="Calibri"/>
          <w:b/>
        </w:rPr>
        <w:t>Help</w:t>
      </w:r>
      <w:r w:rsidR="00911C84" w:rsidRPr="00AE40ED">
        <w:rPr>
          <w:rFonts w:ascii="Calibri" w:hAnsi="Calibri" w:cs="Calibri"/>
          <w:b/>
        </w:rPr>
        <w:t>s</w:t>
      </w:r>
      <w:r w:rsidR="00FC68C3" w:rsidRPr="00AE40ED">
        <w:rPr>
          <w:rFonts w:ascii="Calibri" w:hAnsi="Calibri" w:cs="Calibri"/>
          <w:b/>
        </w:rPr>
        <w:t xml:space="preserve"> Youth and Adults in </w:t>
      </w:r>
      <w:r w:rsidR="00FC68C3" w:rsidRPr="00AE40ED">
        <w:rPr>
          <w:rFonts w:ascii="Calibri" w:hAnsi="Calibri" w:cs="Calibri"/>
          <w:b/>
          <w:highlight w:val="yellow"/>
        </w:rPr>
        <w:t>(County)</w:t>
      </w:r>
      <w:r w:rsidR="00FC68C3" w:rsidRPr="00AE40ED">
        <w:rPr>
          <w:rFonts w:ascii="Calibri" w:hAnsi="Calibri" w:cs="Calibri"/>
          <w:b/>
        </w:rPr>
        <w:t xml:space="preserve"> Quit All Tobacco</w:t>
      </w:r>
    </w:p>
    <w:p w14:paraId="63D8EB32" w14:textId="77777777" w:rsidR="00902219" w:rsidRPr="00AE40ED" w:rsidRDefault="00902219">
      <w:pPr>
        <w:spacing w:after="160"/>
        <w:jc w:val="center"/>
        <w:rPr>
          <w:rFonts w:ascii="Calibri" w:hAnsi="Calibri" w:cs="Calibri"/>
        </w:rPr>
      </w:pPr>
    </w:p>
    <w:p w14:paraId="13C3C8C4" w14:textId="30A02A3F" w:rsidR="00A33D6B" w:rsidRPr="00AE40ED" w:rsidRDefault="008C307A">
      <w:pPr>
        <w:spacing w:after="160"/>
        <w:rPr>
          <w:rFonts w:ascii="Calibri" w:hAnsi="Calibri" w:cs="Calibri"/>
        </w:rPr>
      </w:pPr>
      <w:r w:rsidRPr="00AE40ED">
        <w:rPr>
          <w:rFonts w:ascii="Calibri" w:hAnsi="Calibri" w:cs="Calibri"/>
          <w:highlight w:val="yellow"/>
        </w:rPr>
        <w:t>(Town)</w:t>
      </w:r>
      <w:r w:rsidRPr="00AE40ED">
        <w:rPr>
          <w:rFonts w:ascii="Calibri" w:hAnsi="Calibri" w:cs="Calibri"/>
        </w:rPr>
        <w:t xml:space="preserve">, Ore. — </w:t>
      </w:r>
      <w:r w:rsidR="00C8310E" w:rsidRPr="00AE40ED">
        <w:rPr>
          <w:rFonts w:ascii="Calibri" w:hAnsi="Calibri" w:cs="Calibri"/>
        </w:rPr>
        <w:t xml:space="preserve">As part of </w:t>
      </w:r>
      <w:r w:rsidR="00A33D6B" w:rsidRPr="00AE40ED">
        <w:rPr>
          <w:rFonts w:ascii="Calibri" w:hAnsi="Calibri" w:cs="Calibri"/>
        </w:rPr>
        <w:t xml:space="preserve">Governor Kate Brown’s </w:t>
      </w:r>
      <w:hyperlink r:id="rId7" w:history="1">
        <w:r w:rsidR="00A33D6B" w:rsidRPr="00AE40ED">
          <w:rPr>
            <w:rStyle w:val="Hyperlink"/>
            <w:rFonts w:ascii="Calibri" w:hAnsi="Calibri" w:cs="Calibri"/>
          </w:rPr>
          <w:t>Executive Order</w:t>
        </w:r>
      </w:hyperlink>
      <w:r w:rsidR="00A33D6B" w:rsidRPr="00AE40ED">
        <w:rPr>
          <w:rFonts w:ascii="Calibri" w:hAnsi="Calibri" w:cs="Calibri"/>
        </w:rPr>
        <w:t xml:space="preserve"> to </w:t>
      </w:r>
      <w:r w:rsidR="00C8310E" w:rsidRPr="00AE40ED">
        <w:rPr>
          <w:rFonts w:ascii="Calibri" w:hAnsi="Calibri" w:cs="Calibri"/>
        </w:rPr>
        <w:t>address the health risks of vaping</w:t>
      </w:r>
      <w:r w:rsidR="00911C84" w:rsidRPr="00AE40ED">
        <w:rPr>
          <w:rFonts w:ascii="Calibri" w:hAnsi="Calibri" w:cs="Calibri"/>
        </w:rPr>
        <w:t>, and to prevent tobacco use altogether</w:t>
      </w:r>
      <w:r w:rsidR="00C8310E" w:rsidRPr="00AE40ED">
        <w:rPr>
          <w:rFonts w:ascii="Calibri" w:hAnsi="Calibri" w:cs="Calibri"/>
        </w:rPr>
        <w:t xml:space="preserve">, Oregon Health Authority is launching a campaign to </w:t>
      </w:r>
      <w:r w:rsidR="00911C84" w:rsidRPr="00AE40ED">
        <w:rPr>
          <w:rFonts w:ascii="Calibri" w:hAnsi="Calibri" w:cs="Calibri"/>
        </w:rPr>
        <w:t xml:space="preserve">help </w:t>
      </w:r>
      <w:r w:rsidR="00C8310E" w:rsidRPr="00AE40ED">
        <w:rPr>
          <w:rFonts w:ascii="Calibri" w:hAnsi="Calibri" w:cs="Calibri"/>
        </w:rPr>
        <w:t xml:space="preserve">people in </w:t>
      </w:r>
      <w:r w:rsidR="00C8310E" w:rsidRPr="00AE40ED">
        <w:rPr>
          <w:rFonts w:ascii="Calibri" w:hAnsi="Calibri" w:cs="Calibri"/>
          <w:highlight w:val="yellow"/>
        </w:rPr>
        <w:t>(county)</w:t>
      </w:r>
      <w:r w:rsidR="00C8310E" w:rsidRPr="00AE40ED">
        <w:rPr>
          <w:rFonts w:ascii="Calibri" w:hAnsi="Calibri" w:cs="Calibri"/>
        </w:rPr>
        <w:t xml:space="preserve"> and across the state quit</w:t>
      </w:r>
      <w:r w:rsidR="00911C84" w:rsidRPr="00AE40ED">
        <w:rPr>
          <w:rFonts w:ascii="Calibri" w:hAnsi="Calibri" w:cs="Calibri"/>
        </w:rPr>
        <w:t xml:space="preserve"> tobacco</w:t>
      </w:r>
      <w:r w:rsidR="00C8310E" w:rsidRPr="00AE40ED">
        <w:rPr>
          <w:rFonts w:ascii="Calibri" w:hAnsi="Calibri" w:cs="Calibri"/>
        </w:rPr>
        <w:t xml:space="preserve">. </w:t>
      </w:r>
    </w:p>
    <w:p w14:paraId="63592D6A" w14:textId="77777777" w:rsidR="003A05DE" w:rsidRPr="003A05DE" w:rsidRDefault="003A05DE" w:rsidP="003A05DE">
      <w:pPr>
        <w:spacing w:after="160"/>
        <w:rPr>
          <w:rFonts w:asciiTheme="majorHAnsi" w:hAnsiTheme="majorHAnsi" w:cstheme="majorHAnsi"/>
          <w:iCs/>
        </w:rPr>
      </w:pPr>
      <w:r w:rsidRPr="003A05DE">
        <w:rPr>
          <w:rFonts w:asciiTheme="majorHAnsi" w:hAnsiTheme="majorHAnsi" w:cstheme="majorHAnsi"/>
          <w:iCs/>
        </w:rPr>
        <w:t>“We know that six out of ten people in Oregon who smoke want to quit, and we’re here to help,” said</w:t>
      </w:r>
      <w:r w:rsidRPr="003A05DE">
        <w:rPr>
          <w:rFonts w:asciiTheme="majorHAnsi" w:hAnsiTheme="majorHAnsi" w:cstheme="majorHAnsi"/>
          <w:iCs/>
          <w:highlight w:val="yellow"/>
        </w:rPr>
        <w:t xml:space="preserve"> (Insert county or tribal health official if desired, or use Dean </w:t>
      </w:r>
      <w:proofErr w:type="spellStart"/>
      <w:r w:rsidRPr="003A05DE">
        <w:rPr>
          <w:rFonts w:asciiTheme="majorHAnsi" w:hAnsiTheme="majorHAnsi" w:cstheme="majorHAnsi"/>
          <w:iCs/>
          <w:highlight w:val="yellow"/>
        </w:rPr>
        <w:t>Sidelinger</w:t>
      </w:r>
      <w:proofErr w:type="spellEnd"/>
      <w:r w:rsidRPr="003A05DE">
        <w:rPr>
          <w:rFonts w:asciiTheme="majorHAnsi" w:hAnsiTheme="majorHAnsi" w:cstheme="majorHAnsi"/>
          <w:iCs/>
          <w:highlight w:val="yellow"/>
        </w:rPr>
        <w:t>, MD, health officer and state epidemiologist, OHA Public Health Division)</w:t>
      </w:r>
      <w:r w:rsidRPr="003A05DE">
        <w:rPr>
          <w:rFonts w:asciiTheme="majorHAnsi" w:hAnsiTheme="majorHAnsi" w:cstheme="majorHAnsi"/>
          <w:iCs/>
        </w:rPr>
        <w:t xml:space="preserve">. “E-cigarettes and vape are not approved ways to quit smoking. A growing body of evidence suggests that long-term e-cigarette use may make it harder to quit smoking. Many people who use e-cigarettes </w:t>
      </w:r>
      <w:hyperlink r:id="rId8" w:history="1">
        <w:r w:rsidRPr="003A05DE">
          <w:rPr>
            <w:rStyle w:val="Hyperlink"/>
            <w:rFonts w:asciiTheme="majorHAnsi" w:hAnsiTheme="majorHAnsi" w:cstheme="majorHAnsi"/>
            <w:iCs/>
          </w:rPr>
          <w:t>also smoke cigarettes</w:t>
        </w:r>
      </w:hyperlink>
      <w:r w:rsidRPr="003A05DE">
        <w:rPr>
          <w:rFonts w:asciiTheme="majorHAnsi" w:hAnsiTheme="majorHAnsi" w:cstheme="majorHAnsi"/>
          <w:iCs/>
        </w:rPr>
        <w:t>. With counseling and approved medication, people can quit for good.”</w:t>
      </w:r>
    </w:p>
    <w:p w14:paraId="0E4DEDA2" w14:textId="62E3AD8D" w:rsidR="00902219" w:rsidRPr="00AE40ED" w:rsidRDefault="00FC68C3">
      <w:pPr>
        <w:spacing w:before="100" w:after="100"/>
        <w:rPr>
          <w:rFonts w:ascii="Calibri" w:hAnsi="Calibri" w:cs="Calibri"/>
        </w:rPr>
      </w:pPr>
      <w:r w:rsidRPr="00AE40ED">
        <w:rPr>
          <w:rFonts w:ascii="Calibri" w:hAnsi="Calibri" w:cs="Calibri"/>
        </w:rPr>
        <w:t xml:space="preserve">The OHA campaign, which runs online and on billboards through </w:t>
      </w:r>
      <w:r w:rsidR="00AE40ED" w:rsidRPr="00AE40ED">
        <w:rPr>
          <w:rFonts w:ascii="Calibri" w:hAnsi="Calibri" w:cs="Calibri"/>
        </w:rPr>
        <w:t>mid-February</w:t>
      </w:r>
      <w:r w:rsidRPr="00AE40ED">
        <w:rPr>
          <w:rFonts w:ascii="Calibri" w:hAnsi="Calibri" w:cs="Calibri"/>
        </w:rPr>
        <w:t xml:space="preserve">, encourages people to contact the Oregon Tobacco </w:t>
      </w:r>
      <w:r w:rsidR="009725B0" w:rsidRPr="00AE40ED">
        <w:rPr>
          <w:rFonts w:ascii="Calibri" w:hAnsi="Calibri" w:cs="Calibri"/>
        </w:rPr>
        <w:t xml:space="preserve">Quit Line </w:t>
      </w:r>
      <w:r w:rsidRPr="00AE40ED">
        <w:rPr>
          <w:rFonts w:ascii="Calibri" w:hAnsi="Calibri" w:cs="Calibri"/>
        </w:rPr>
        <w:t>for f</w:t>
      </w:r>
      <w:r w:rsidR="008C307A" w:rsidRPr="00AE40ED">
        <w:rPr>
          <w:rFonts w:ascii="Calibri" w:hAnsi="Calibri" w:cs="Calibri"/>
        </w:rPr>
        <w:t xml:space="preserve">ree, confidential help to quit </w:t>
      </w:r>
      <w:r w:rsidRPr="00AE40ED">
        <w:rPr>
          <w:rFonts w:ascii="Calibri" w:hAnsi="Calibri" w:cs="Calibri"/>
        </w:rPr>
        <w:t xml:space="preserve">smoking, </w:t>
      </w:r>
      <w:r w:rsidR="008C307A" w:rsidRPr="00AE40ED">
        <w:rPr>
          <w:rFonts w:ascii="Calibri" w:hAnsi="Calibri" w:cs="Calibri"/>
        </w:rPr>
        <w:t xml:space="preserve">vaping or </w:t>
      </w:r>
      <w:r w:rsidRPr="00AE40ED">
        <w:rPr>
          <w:rFonts w:ascii="Calibri" w:hAnsi="Calibri" w:cs="Calibri"/>
        </w:rPr>
        <w:t xml:space="preserve">using </w:t>
      </w:r>
      <w:r w:rsidR="008C307A" w:rsidRPr="00AE40ED">
        <w:rPr>
          <w:rFonts w:ascii="Calibri" w:hAnsi="Calibri" w:cs="Calibri"/>
        </w:rPr>
        <w:t xml:space="preserve">any </w:t>
      </w:r>
      <w:r w:rsidRPr="00AE40ED">
        <w:rPr>
          <w:rFonts w:ascii="Calibri" w:hAnsi="Calibri" w:cs="Calibri"/>
        </w:rPr>
        <w:t xml:space="preserve">other </w:t>
      </w:r>
      <w:r w:rsidR="008C307A" w:rsidRPr="00AE40ED">
        <w:rPr>
          <w:rFonts w:ascii="Calibri" w:hAnsi="Calibri" w:cs="Calibri"/>
        </w:rPr>
        <w:t>tobacco product</w:t>
      </w:r>
      <w:r w:rsidRPr="00AE40ED">
        <w:rPr>
          <w:rFonts w:ascii="Calibri" w:hAnsi="Calibri" w:cs="Calibri"/>
        </w:rPr>
        <w:t>. Help</w:t>
      </w:r>
      <w:r w:rsidR="008C307A" w:rsidRPr="00AE40ED">
        <w:rPr>
          <w:rFonts w:ascii="Calibri" w:hAnsi="Calibri" w:cs="Calibri"/>
        </w:rPr>
        <w:t xml:space="preserve"> is available </w:t>
      </w:r>
      <w:r w:rsidR="008C7FAA" w:rsidRPr="00AE40ED">
        <w:rPr>
          <w:rFonts w:ascii="Calibri" w:hAnsi="Calibri" w:cs="Calibri"/>
        </w:rPr>
        <w:t>24 hours</w:t>
      </w:r>
      <w:r w:rsidR="001703C8" w:rsidRPr="00AE40ED">
        <w:rPr>
          <w:rFonts w:ascii="Calibri" w:hAnsi="Calibri" w:cs="Calibri"/>
        </w:rPr>
        <w:t xml:space="preserve"> a day</w:t>
      </w:r>
      <w:r w:rsidR="008C7FAA" w:rsidRPr="00AE40ED">
        <w:rPr>
          <w:rFonts w:ascii="Calibri" w:hAnsi="Calibri" w:cs="Calibri"/>
        </w:rPr>
        <w:t>, seven days a week</w:t>
      </w:r>
      <w:r w:rsidRPr="00AE40ED">
        <w:rPr>
          <w:rFonts w:ascii="Calibri" w:hAnsi="Calibri" w:cs="Calibri"/>
        </w:rPr>
        <w:t xml:space="preserve">, for both youth and adults. People can reach the </w:t>
      </w:r>
      <w:r w:rsidR="009725B0" w:rsidRPr="00AE40ED">
        <w:rPr>
          <w:rFonts w:ascii="Calibri" w:hAnsi="Calibri" w:cs="Calibri"/>
        </w:rPr>
        <w:t xml:space="preserve">Quit Line </w:t>
      </w:r>
      <w:r w:rsidRPr="00AE40ED">
        <w:rPr>
          <w:rFonts w:ascii="Calibri" w:hAnsi="Calibri" w:cs="Calibri"/>
        </w:rPr>
        <w:t>through the following contacts</w:t>
      </w:r>
      <w:r w:rsidR="008C307A" w:rsidRPr="00AE40ED">
        <w:rPr>
          <w:rFonts w:ascii="Calibri" w:hAnsi="Calibri" w:cs="Calibri"/>
        </w:rPr>
        <w:t>:</w:t>
      </w:r>
    </w:p>
    <w:p w14:paraId="08C6E678" w14:textId="41FE33E2" w:rsidR="00902219" w:rsidRPr="00797567" w:rsidRDefault="008C307A" w:rsidP="00270B2C">
      <w:pPr>
        <w:pStyle w:val="ListParagraph"/>
        <w:numPr>
          <w:ilvl w:val="0"/>
          <w:numId w:val="5"/>
        </w:numPr>
        <w:rPr>
          <w:rFonts w:asciiTheme="majorHAnsi" w:hAnsiTheme="majorHAnsi" w:cstheme="majorHAnsi"/>
          <w:sz w:val="22"/>
          <w:szCs w:val="22"/>
        </w:rPr>
      </w:pPr>
      <w:r w:rsidRPr="00797567">
        <w:rPr>
          <w:rFonts w:asciiTheme="majorHAnsi" w:hAnsiTheme="majorHAnsi" w:cstheme="majorHAnsi"/>
          <w:sz w:val="22"/>
          <w:szCs w:val="22"/>
        </w:rPr>
        <w:t xml:space="preserve">English: 1-800-QUIT-NOW (1-800-784-8669) or </w:t>
      </w:r>
      <w:hyperlink r:id="rId9" w:history="1">
        <w:r w:rsidR="00AE40ED" w:rsidRPr="00797567">
          <w:rPr>
            <w:rStyle w:val="Hyperlink"/>
            <w:rFonts w:asciiTheme="majorHAnsi" w:hAnsiTheme="majorHAnsi" w:cstheme="majorHAnsi"/>
            <w:sz w:val="22"/>
            <w:szCs w:val="22"/>
          </w:rPr>
          <w:t>quitnow.net/</w:t>
        </w:r>
        <w:proofErr w:type="spellStart"/>
        <w:r w:rsidR="00AE40ED" w:rsidRPr="00797567">
          <w:rPr>
            <w:rStyle w:val="Hyperlink"/>
            <w:rFonts w:asciiTheme="majorHAnsi" w:hAnsiTheme="majorHAnsi" w:cstheme="majorHAnsi"/>
            <w:sz w:val="22"/>
            <w:szCs w:val="22"/>
          </w:rPr>
          <w:t>oregon</w:t>
        </w:r>
        <w:proofErr w:type="spellEnd"/>
      </w:hyperlink>
      <w:r w:rsidR="00AE40ED" w:rsidRPr="00797567">
        <w:rPr>
          <w:rFonts w:asciiTheme="majorHAnsi" w:hAnsiTheme="majorHAnsi" w:cstheme="majorHAnsi"/>
          <w:sz w:val="22"/>
          <w:szCs w:val="22"/>
        </w:rPr>
        <w:t xml:space="preserve"> </w:t>
      </w:r>
    </w:p>
    <w:p w14:paraId="51844982" w14:textId="7B2D9FC8" w:rsidR="00902219" w:rsidRPr="00797567" w:rsidRDefault="008C307A" w:rsidP="00270B2C">
      <w:pPr>
        <w:pStyle w:val="ListParagraph"/>
        <w:numPr>
          <w:ilvl w:val="0"/>
          <w:numId w:val="5"/>
        </w:numPr>
        <w:rPr>
          <w:rFonts w:asciiTheme="majorHAnsi" w:hAnsiTheme="majorHAnsi" w:cstheme="majorHAnsi"/>
          <w:sz w:val="22"/>
          <w:szCs w:val="22"/>
        </w:rPr>
      </w:pPr>
      <w:r w:rsidRPr="00797567">
        <w:rPr>
          <w:rFonts w:asciiTheme="majorHAnsi" w:hAnsiTheme="majorHAnsi" w:cstheme="majorHAnsi"/>
          <w:sz w:val="22"/>
          <w:szCs w:val="22"/>
        </w:rPr>
        <w:t xml:space="preserve">Spanish: 1-855-DÉJELO-YA (1-855-335-35692) or </w:t>
      </w:r>
      <w:hyperlink r:id="rId10" w:history="1">
        <w:r w:rsidR="00AE40ED" w:rsidRPr="00797567">
          <w:rPr>
            <w:rStyle w:val="Hyperlink"/>
            <w:rFonts w:asciiTheme="majorHAnsi" w:hAnsiTheme="majorHAnsi" w:cstheme="majorHAnsi"/>
            <w:sz w:val="22"/>
            <w:szCs w:val="22"/>
          </w:rPr>
          <w:t>quitnow.net/</w:t>
        </w:r>
        <w:proofErr w:type="spellStart"/>
        <w:r w:rsidR="00AE40ED" w:rsidRPr="00797567">
          <w:rPr>
            <w:rStyle w:val="Hyperlink"/>
            <w:rFonts w:asciiTheme="majorHAnsi" w:hAnsiTheme="majorHAnsi" w:cstheme="majorHAnsi"/>
            <w:sz w:val="22"/>
            <w:szCs w:val="22"/>
          </w:rPr>
          <w:t>oregonsp</w:t>
        </w:r>
        <w:proofErr w:type="spellEnd"/>
      </w:hyperlink>
    </w:p>
    <w:p w14:paraId="5B04D7BE" w14:textId="557BFB3D" w:rsidR="00902219" w:rsidRPr="00797567" w:rsidRDefault="008C307A" w:rsidP="00270B2C">
      <w:pPr>
        <w:pStyle w:val="ListParagraph"/>
        <w:numPr>
          <w:ilvl w:val="0"/>
          <w:numId w:val="5"/>
        </w:numPr>
        <w:rPr>
          <w:rFonts w:asciiTheme="majorHAnsi" w:hAnsiTheme="majorHAnsi" w:cstheme="majorHAnsi"/>
          <w:sz w:val="22"/>
          <w:szCs w:val="22"/>
        </w:rPr>
      </w:pPr>
      <w:r w:rsidRPr="00797567">
        <w:rPr>
          <w:rFonts w:asciiTheme="majorHAnsi" w:hAnsiTheme="majorHAnsi" w:cstheme="majorHAnsi"/>
          <w:sz w:val="22"/>
          <w:szCs w:val="22"/>
        </w:rPr>
        <w:t xml:space="preserve">Native Quit Line for Alaska Indians and Native Americans: 1-800-QUIT-NOW (1-800-784-8669), then press “7” </w:t>
      </w:r>
    </w:p>
    <w:p w14:paraId="63D573DB" w14:textId="77777777" w:rsidR="00902219" w:rsidRPr="00797567" w:rsidRDefault="008C307A" w:rsidP="00270B2C">
      <w:pPr>
        <w:pStyle w:val="ListParagraph"/>
        <w:numPr>
          <w:ilvl w:val="0"/>
          <w:numId w:val="5"/>
        </w:numPr>
        <w:rPr>
          <w:rFonts w:asciiTheme="majorHAnsi" w:hAnsiTheme="majorHAnsi" w:cstheme="majorHAnsi"/>
          <w:sz w:val="22"/>
          <w:szCs w:val="22"/>
        </w:rPr>
      </w:pPr>
      <w:r w:rsidRPr="00797567">
        <w:rPr>
          <w:rFonts w:asciiTheme="majorHAnsi" w:hAnsiTheme="majorHAnsi" w:cstheme="majorHAnsi"/>
          <w:sz w:val="22"/>
          <w:szCs w:val="22"/>
        </w:rPr>
        <w:t>TTY: 1-877-777-6534</w:t>
      </w:r>
    </w:p>
    <w:p w14:paraId="2CEAAD60" w14:textId="77777777" w:rsidR="00FC68C3" w:rsidRPr="00AE40ED" w:rsidRDefault="00FC68C3" w:rsidP="00FC68C3">
      <w:pPr>
        <w:rPr>
          <w:rFonts w:ascii="Calibri" w:hAnsi="Calibri" w:cs="Calibri"/>
        </w:rPr>
      </w:pPr>
    </w:p>
    <w:p w14:paraId="673F9C29" w14:textId="2057C5C0" w:rsidR="00902219" w:rsidRPr="00AE40ED" w:rsidRDefault="00C8310E">
      <w:pPr>
        <w:pBdr>
          <w:top w:val="nil"/>
          <w:left w:val="nil"/>
          <w:bottom w:val="nil"/>
          <w:right w:val="nil"/>
          <w:between w:val="nil"/>
        </w:pBdr>
        <w:spacing w:after="160"/>
        <w:rPr>
          <w:rFonts w:ascii="Calibri" w:hAnsi="Calibri" w:cs="Calibri"/>
        </w:rPr>
      </w:pPr>
      <w:r w:rsidRPr="00AE40ED">
        <w:rPr>
          <w:rFonts w:ascii="Calibri" w:hAnsi="Calibri" w:cs="Calibri"/>
        </w:rPr>
        <w:t>In addition to h</w:t>
      </w:r>
      <w:bookmarkStart w:id="0" w:name="_GoBack"/>
      <w:bookmarkEnd w:id="0"/>
      <w:r w:rsidRPr="00AE40ED">
        <w:rPr>
          <w:rFonts w:ascii="Calibri" w:hAnsi="Calibri" w:cs="Calibri"/>
        </w:rPr>
        <w:t xml:space="preserve">elping people quit, </w:t>
      </w:r>
      <w:r w:rsidRPr="00AE40ED">
        <w:rPr>
          <w:rFonts w:ascii="Calibri" w:hAnsi="Calibri" w:cs="Calibri"/>
          <w:highlight w:val="yellow"/>
        </w:rPr>
        <w:t>(</w:t>
      </w:r>
      <w:r w:rsidR="001703C8" w:rsidRPr="00AE40ED">
        <w:rPr>
          <w:rFonts w:ascii="Calibri" w:hAnsi="Calibri" w:cs="Calibri"/>
          <w:highlight w:val="yellow"/>
        </w:rPr>
        <w:t>c</w:t>
      </w:r>
      <w:r w:rsidRPr="00AE40ED">
        <w:rPr>
          <w:rFonts w:ascii="Calibri" w:hAnsi="Calibri" w:cs="Calibri"/>
          <w:highlight w:val="yellow"/>
        </w:rPr>
        <w:t>ounty)</w:t>
      </w:r>
      <w:r w:rsidRPr="00AE40ED">
        <w:rPr>
          <w:rFonts w:ascii="Calibri" w:hAnsi="Calibri" w:cs="Calibri"/>
        </w:rPr>
        <w:t xml:space="preserve"> works to prevent tobacco use, protect people from secondhand smoke and hold the tobacco industry accountable. </w:t>
      </w:r>
      <w:r w:rsidR="008C307A" w:rsidRPr="00AE40ED">
        <w:rPr>
          <w:rFonts w:ascii="Calibri" w:hAnsi="Calibri" w:cs="Calibri"/>
          <w:highlight w:val="yellow"/>
        </w:rPr>
        <w:t>(Insert a sentence here, if relevant, about your county</w:t>
      </w:r>
      <w:r w:rsidR="008B101A" w:rsidRPr="00AE40ED">
        <w:rPr>
          <w:rFonts w:ascii="Calibri" w:hAnsi="Calibri" w:cs="Calibri"/>
          <w:highlight w:val="yellow"/>
        </w:rPr>
        <w:t xml:space="preserve"> or tribe’s</w:t>
      </w:r>
      <w:r w:rsidR="008C307A" w:rsidRPr="00AE40ED">
        <w:rPr>
          <w:rFonts w:ascii="Calibri" w:hAnsi="Calibri" w:cs="Calibri"/>
          <w:highlight w:val="yellow"/>
        </w:rPr>
        <w:t xml:space="preserve"> actions on tobacco retail licensing, flavor bans, or other tobacco prevention strategies.)</w:t>
      </w:r>
      <w:r w:rsidR="008C307A" w:rsidRPr="00AE40ED">
        <w:rPr>
          <w:rFonts w:ascii="Calibri" w:hAnsi="Calibri" w:cs="Calibri"/>
        </w:rPr>
        <w:t xml:space="preserve">  </w:t>
      </w:r>
    </w:p>
    <w:p w14:paraId="2E8A5857" w14:textId="77777777" w:rsidR="00902219" w:rsidRPr="00AE40ED" w:rsidRDefault="008C307A">
      <w:pPr>
        <w:jc w:val="center"/>
        <w:rPr>
          <w:rFonts w:ascii="Calibri" w:hAnsi="Calibri" w:cs="Calibri"/>
        </w:rPr>
      </w:pPr>
      <w:r w:rsidRPr="00AE40ED">
        <w:rPr>
          <w:rFonts w:ascii="Calibri" w:hAnsi="Calibri" w:cs="Calibri"/>
        </w:rPr>
        <w:t># # #</w:t>
      </w:r>
    </w:p>
    <w:sectPr w:rsidR="00902219" w:rsidRPr="00AE40ED" w:rsidSect="00AE40ED">
      <w:headerReference w:type="even" r:id="rId11"/>
      <w:headerReference w:type="default" r:id="rId12"/>
      <w:headerReference w:type="first" r:id="rId13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9E9CB7" w14:textId="77777777" w:rsidR="00AB3944" w:rsidRDefault="00AB3944" w:rsidP="000510C4">
      <w:pPr>
        <w:spacing w:line="240" w:lineRule="auto"/>
      </w:pPr>
      <w:r>
        <w:separator/>
      </w:r>
    </w:p>
  </w:endnote>
  <w:endnote w:type="continuationSeparator" w:id="0">
    <w:p w14:paraId="74FB6F28" w14:textId="77777777" w:rsidR="00AB3944" w:rsidRDefault="00AB3944" w:rsidP="000510C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5E6B73" w14:textId="77777777" w:rsidR="00AB3944" w:rsidRDefault="00AB3944" w:rsidP="000510C4">
      <w:pPr>
        <w:spacing w:line="240" w:lineRule="auto"/>
      </w:pPr>
      <w:r>
        <w:separator/>
      </w:r>
    </w:p>
  </w:footnote>
  <w:footnote w:type="continuationSeparator" w:id="0">
    <w:p w14:paraId="018E59E9" w14:textId="77777777" w:rsidR="00AB3944" w:rsidRDefault="00AB3944" w:rsidP="000510C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FB450A" w14:textId="77777777" w:rsidR="008C7FAA" w:rsidRDefault="008C7F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A603A7" w14:textId="4270D363" w:rsidR="00AE40ED" w:rsidRPr="00296F36" w:rsidRDefault="00AE40ED" w:rsidP="00AE40ED">
    <w:pPr>
      <w:rPr>
        <w:rFonts w:ascii="Calibri" w:hAnsi="Calibri" w:cs="Calibri"/>
        <w:b/>
      </w:rPr>
    </w:pPr>
    <w:r w:rsidRPr="00296F36">
      <w:rPr>
        <w:rFonts w:ascii="Calibri" w:hAnsi="Calibri" w:cs="Calibri"/>
        <w:b/>
      </w:rPr>
      <w:t xml:space="preserve">Smokefree Oregon Cessation Campaign </w:t>
    </w:r>
    <w:r w:rsidR="009A6033" w:rsidRPr="00296F36">
      <w:rPr>
        <w:rFonts w:ascii="Calibri" w:hAnsi="Calibri" w:cs="Calibri"/>
        <w:b/>
      </w:rPr>
      <w:t xml:space="preserve">(Winter </w:t>
    </w:r>
    <w:r w:rsidRPr="00296F36">
      <w:rPr>
        <w:rFonts w:ascii="Calibri" w:hAnsi="Calibri" w:cs="Calibri"/>
        <w:b/>
      </w:rPr>
      <w:t>2019</w:t>
    </w:r>
    <w:r w:rsidR="009A6033" w:rsidRPr="00296F36">
      <w:rPr>
        <w:rFonts w:ascii="Calibri" w:hAnsi="Calibri" w:cs="Calibri"/>
        <w:b/>
      </w:rPr>
      <w:t>/</w:t>
    </w:r>
    <w:r w:rsidRPr="00296F36">
      <w:rPr>
        <w:rFonts w:ascii="Calibri" w:hAnsi="Calibri" w:cs="Calibri"/>
        <w:b/>
      </w:rPr>
      <w:t>2020</w:t>
    </w:r>
    <w:r w:rsidR="009A6033" w:rsidRPr="00296F36">
      <w:rPr>
        <w:rFonts w:ascii="Calibri" w:hAnsi="Calibri" w:cs="Calibri"/>
        <w:b/>
      </w:rPr>
      <w:t>)</w:t>
    </w:r>
  </w:p>
  <w:p w14:paraId="6E8F8620" w14:textId="2138CEB4" w:rsidR="008C7FAA" w:rsidRPr="00296F36" w:rsidRDefault="00AE40ED" w:rsidP="00296F36">
    <w:pPr>
      <w:rPr>
        <w:rFonts w:ascii="Calibri" w:hAnsi="Calibri" w:cs="Calibri"/>
        <w:b/>
      </w:rPr>
    </w:pPr>
    <w:r w:rsidRPr="00296F36">
      <w:rPr>
        <w:rFonts w:ascii="Calibri" w:hAnsi="Calibri" w:cs="Calibri"/>
        <w:b/>
      </w:rPr>
      <w:t>News Release for Local Public Health Authorities to Customize and Distribute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C3AF46" w14:textId="77777777" w:rsidR="008C7FAA" w:rsidRDefault="008C7FA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5C300F"/>
    <w:multiLevelType w:val="multilevel"/>
    <w:tmpl w:val="D152B46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13E735AD"/>
    <w:multiLevelType w:val="hybridMultilevel"/>
    <w:tmpl w:val="8DB4B4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936ABC"/>
    <w:multiLevelType w:val="multilevel"/>
    <w:tmpl w:val="DD7200B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608177FF"/>
    <w:multiLevelType w:val="multilevel"/>
    <w:tmpl w:val="D152B46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6A6869B4"/>
    <w:multiLevelType w:val="multilevel"/>
    <w:tmpl w:val="D152B46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2219"/>
    <w:rsid w:val="00007EC7"/>
    <w:rsid w:val="000510C4"/>
    <w:rsid w:val="000B66A2"/>
    <w:rsid w:val="001703C8"/>
    <w:rsid w:val="00187A80"/>
    <w:rsid w:val="001967AE"/>
    <w:rsid w:val="001C3DA0"/>
    <w:rsid w:val="001D2E75"/>
    <w:rsid w:val="002223A0"/>
    <w:rsid w:val="00270B2C"/>
    <w:rsid w:val="00296F36"/>
    <w:rsid w:val="002D4ECA"/>
    <w:rsid w:val="002E1CBA"/>
    <w:rsid w:val="002F5B37"/>
    <w:rsid w:val="00364DE4"/>
    <w:rsid w:val="003A05DE"/>
    <w:rsid w:val="003B3C99"/>
    <w:rsid w:val="00467FD4"/>
    <w:rsid w:val="004732BF"/>
    <w:rsid w:val="00516E98"/>
    <w:rsid w:val="00593395"/>
    <w:rsid w:val="00600554"/>
    <w:rsid w:val="006362B4"/>
    <w:rsid w:val="00716D21"/>
    <w:rsid w:val="00797567"/>
    <w:rsid w:val="008B101A"/>
    <w:rsid w:val="008B6C6C"/>
    <w:rsid w:val="008C307A"/>
    <w:rsid w:val="008C7FAA"/>
    <w:rsid w:val="00902219"/>
    <w:rsid w:val="00911C84"/>
    <w:rsid w:val="009725B0"/>
    <w:rsid w:val="009A6033"/>
    <w:rsid w:val="00A33D6B"/>
    <w:rsid w:val="00A605A1"/>
    <w:rsid w:val="00AB3944"/>
    <w:rsid w:val="00AE40ED"/>
    <w:rsid w:val="00B40F1A"/>
    <w:rsid w:val="00B63624"/>
    <w:rsid w:val="00B75993"/>
    <w:rsid w:val="00C243DB"/>
    <w:rsid w:val="00C8310E"/>
    <w:rsid w:val="00CA2057"/>
    <w:rsid w:val="00D378BF"/>
    <w:rsid w:val="00D86C58"/>
    <w:rsid w:val="00DF6595"/>
    <w:rsid w:val="00EB69B3"/>
    <w:rsid w:val="00ED29C3"/>
    <w:rsid w:val="00F44700"/>
    <w:rsid w:val="00FC68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B48FCFD"/>
  <w15:docId w15:val="{98D1E9EB-3EA9-2B4A-AAA8-4B17E90F7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F5B37"/>
  </w:style>
  <w:style w:type="paragraph" w:styleId="Heading1">
    <w:name w:val="heading 1"/>
    <w:basedOn w:val="Normal"/>
    <w:next w:val="Normal"/>
    <w:uiPriority w:val="9"/>
    <w:qFormat/>
    <w:rsid w:val="002F5B37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rsid w:val="002F5B37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rsid w:val="002F5B37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2F5B37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2F5B37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rsid w:val="002F5B37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rsid w:val="002F5B37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rsid w:val="002F5B37"/>
    <w:pPr>
      <w:keepNext/>
      <w:keepLines/>
      <w:spacing w:after="320"/>
    </w:pPr>
    <w:rPr>
      <w:color w:val="666666"/>
      <w:sz w:val="30"/>
      <w:szCs w:val="3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F5B3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F5B37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2F5B37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32B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32BF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32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32BF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8B6C6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B6C6C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0510C4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10C4"/>
  </w:style>
  <w:style w:type="paragraph" w:styleId="Footer">
    <w:name w:val="footer"/>
    <w:basedOn w:val="Normal"/>
    <w:link w:val="FooterChar"/>
    <w:uiPriority w:val="99"/>
    <w:unhideWhenUsed/>
    <w:rsid w:val="000510C4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10C4"/>
  </w:style>
  <w:style w:type="character" w:styleId="UnresolvedMention">
    <w:name w:val="Unresolved Mention"/>
    <w:basedOn w:val="DefaultParagraphFont"/>
    <w:uiPriority w:val="99"/>
    <w:semiHidden/>
    <w:unhideWhenUsed/>
    <w:rsid w:val="000B66A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C68C3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1703C8"/>
    <w:pPr>
      <w:spacing w:after="160" w:line="256" w:lineRule="auto"/>
      <w:ind w:left="720"/>
      <w:contextualSpacing/>
    </w:pPr>
    <w:rPr>
      <w:rFonts w:eastAsiaTheme="minorHAnsi"/>
      <w:sz w:val="24"/>
      <w:szCs w:val="24"/>
    </w:rPr>
  </w:style>
  <w:style w:type="paragraph" w:styleId="Revision">
    <w:name w:val="Revision"/>
    <w:hidden/>
    <w:uiPriority w:val="99"/>
    <w:semiHidden/>
    <w:rsid w:val="00007EC7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819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regon.gov/oha/PH/PREVENTIONWELLNESS/TOBACCOPREVENTION/Documents/HB2546Report.pdf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drive.google.com/file/d/1U_EFAy1MUYGkWuU_sL0XF7SP1fIyjliH/view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quitnow.net/oregons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quitnow.net/oregon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Wylie Sarah A</cp:lastModifiedBy>
  <cp:revision>7</cp:revision>
  <cp:lastPrinted>2019-11-21T00:37:00Z</cp:lastPrinted>
  <dcterms:created xsi:type="dcterms:W3CDTF">2019-11-26T00:24:00Z</dcterms:created>
  <dcterms:modified xsi:type="dcterms:W3CDTF">2019-12-04T16:52:00Z</dcterms:modified>
</cp:coreProperties>
</file>